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C" w:rsidRPr="008C47EB" w:rsidRDefault="001D640C" w:rsidP="001D640C">
      <w:pPr>
        <w:spacing w:after="0"/>
        <w:jc w:val="right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76200</wp:posOffset>
            </wp:positionV>
            <wp:extent cx="3209925" cy="876300"/>
            <wp:effectExtent l="19050" t="0" r="9525" b="0"/>
            <wp:wrapTight wrapText="bothSides">
              <wp:wrapPolygon edited="0">
                <wp:start x="-128" y="0"/>
                <wp:lineTo x="-128" y="21130"/>
                <wp:lineTo x="21664" y="21130"/>
                <wp:lineTo x="21664" y="0"/>
                <wp:lineTo x="-128" y="0"/>
              </wp:wrapPolygon>
            </wp:wrapTight>
            <wp:docPr id="7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 xml:space="preserve">Tuesday </w:t>
      </w:r>
      <w:r w:rsidR="00E00C0E">
        <w:rPr>
          <w:rFonts w:cstheme="minorHAnsi"/>
          <w:sz w:val="24"/>
          <w:szCs w:val="24"/>
        </w:rPr>
        <w:t>April 10</w:t>
      </w:r>
      <w:r w:rsidRPr="008C47EB">
        <w:rPr>
          <w:rFonts w:cstheme="minorHAnsi"/>
          <w:sz w:val="24"/>
          <w:szCs w:val="24"/>
        </w:rPr>
        <w:t>, 201</w:t>
      </w:r>
      <w:r w:rsidR="007C03DD" w:rsidRPr="008C47EB">
        <w:rPr>
          <w:rFonts w:cstheme="minorHAnsi"/>
          <w:sz w:val="24"/>
          <w:szCs w:val="24"/>
        </w:rPr>
        <w:t>8</w:t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>6:30 PM - 8:30 PM</w:t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>Learning Commons</w:t>
      </w:r>
    </w:p>
    <w:p w:rsidR="001D640C" w:rsidRPr="008C47EB" w:rsidRDefault="001D640C" w:rsidP="001D640C">
      <w:pPr>
        <w:spacing w:after="0"/>
        <w:jc w:val="center"/>
        <w:rPr>
          <w:rFonts w:cstheme="minorHAnsi"/>
          <w:sz w:val="24"/>
          <w:szCs w:val="24"/>
        </w:rPr>
      </w:pPr>
    </w:p>
    <w:p w:rsidR="001D640C" w:rsidRPr="008C47EB" w:rsidRDefault="001D640C" w:rsidP="001D640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6237" w:type="dxa"/>
        <w:jc w:val="center"/>
        <w:tblLayout w:type="fixed"/>
        <w:tblLook w:val="04A0"/>
      </w:tblPr>
      <w:tblGrid>
        <w:gridCol w:w="426"/>
        <w:gridCol w:w="425"/>
        <w:gridCol w:w="2410"/>
        <w:gridCol w:w="2976"/>
      </w:tblGrid>
      <w:tr w:rsidR="001D640C" w:rsidRPr="008C47EB" w:rsidTr="001D640C">
        <w:trPr>
          <w:cantSplit/>
          <w:trHeight w:val="667"/>
          <w:jc w:val="center"/>
        </w:trPr>
        <w:tc>
          <w:tcPr>
            <w:tcW w:w="426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1D640C" w:rsidRPr="008C47EB" w:rsidRDefault="001D640C" w:rsidP="00BE2C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</w:pPr>
            <w:r w:rsidRPr="008C47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Present</w:t>
            </w: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1D640C" w:rsidRPr="008C47EB" w:rsidRDefault="001D640C" w:rsidP="00BE2C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</w:pPr>
            <w:r w:rsidRPr="008C47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Absent</w:t>
            </w:r>
          </w:p>
        </w:tc>
        <w:tc>
          <w:tcPr>
            <w:tcW w:w="538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38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201</w:t>
            </w:r>
            <w:r w:rsidR="00385DEC" w:rsidRPr="008C47EB">
              <w:rPr>
                <w:rFonts w:eastAsia="Times New Roman" w:cstheme="minorHAnsi"/>
                <w:color w:val="000000"/>
                <w:lang w:eastAsia="en-CA"/>
              </w:rPr>
              <w:t>7</w:t>
            </w:r>
            <w:r w:rsidRPr="008C47EB">
              <w:rPr>
                <w:rFonts w:eastAsia="Times New Roman" w:cstheme="minorHAnsi"/>
                <w:color w:val="000000"/>
                <w:lang w:eastAsia="en-CA"/>
              </w:rPr>
              <w:t>-1</w:t>
            </w:r>
            <w:r w:rsidR="00385DEC" w:rsidRPr="008C47EB">
              <w:rPr>
                <w:rFonts w:eastAsia="Times New Roman" w:cstheme="minorHAnsi"/>
                <w:color w:val="000000"/>
                <w:lang w:eastAsia="en-CA"/>
              </w:rPr>
              <w:t>8</w:t>
            </w:r>
            <w:r w:rsidRPr="008C47EB">
              <w:rPr>
                <w:rFonts w:eastAsia="Times New Roman" w:cstheme="minorHAnsi"/>
                <w:color w:val="000000"/>
                <w:lang w:eastAsia="en-CA"/>
              </w:rPr>
              <w:t xml:space="preserve"> Council Members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Mark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Chair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Ingrid Meza-McDonald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Vice-Chair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Brynn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Treasurer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7C03DD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Helen Svoboda Dorner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Assistant Treasurer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Janice Vanderwel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Secretary</w:t>
            </w:r>
          </w:p>
        </w:tc>
      </w:tr>
      <w:tr w:rsidR="007C03DD" w:rsidRPr="008C47EB" w:rsidTr="007C03DD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C03DD" w:rsidRPr="008C47EB" w:rsidRDefault="00BC3092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Lori McIntosh Belanger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CSPA representative</w:t>
            </w:r>
          </w:p>
        </w:tc>
      </w:tr>
      <w:tr w:rsidR="007C03DD" w:rsidRPr="008C47EB" w:rsidTr="007C03DD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C03DD" w:rsidRPr="008C47EB" w:rsidRDefault="001D7DE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D7DED">
              <w:rPr>
                <w:rFonts w:eastAsia="Times New Roman" w:cstheme="minorHAnsi"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Milva</w:t>
            </w:r>
            <w:proofErr w:type="spellEnd"/>
            <w:r w:rsidRPr="008C47EB">
              <w:rPr>
                <w:rFonts w:cstheme="minorHAnsi"/>
              </w:rPr>
              <w:t xml:space="preserve"> Calla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Parish representative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Megan Pettit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Fundraising representative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Vicki Russett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Lunch Chair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A04909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33350" cy="142875"/>
                  <wp:effectExtent l="19050" t="0" r="0" b="0"/>
                  <wp:docPr id="4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Reneé</w:t>
            </w:r>
            <w:proofErr w:type="spellEnd"/>
            <w:r w:rsidRPr="008C47EB">
              <w:rPr>
                <w:rFonts w:cstheme="minorHAnsi"/>
              </w:rPr>
              <w:t xml:space="preserve"> Cooper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7C03DD" w:rsidRPr="008C47EB" w:rsidTr="007C03DD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Fidelia</w:t>
            </w:r>
            <w:proofErr w:type="spellEnd"/>
            <w:r w:rsidRPr="008C47EB">
              <w:rPr>
                <w:rFonts w:cstheme="minorHAnsi"/>
              </w:rPr>
              <w:t xml:space="preserve"> Addison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 xml:space="preserve">Monica </w:t>
            </w:r>
            <w:proofErr w:type="spellStart"/>
            <w:r w:rsidRPr="008C47EB">
              <w:rPr>
                <w:rFonts w:cstheme="minorHAnsi"/>
              </w:rPr>
              <w:t>Jagdev</w:t>
            </w:r>
            <w:proofErr w:type="spellEnd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E00C0E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203EE1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Taylor Davis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1D7DE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D7DED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Sarah Eady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Teacher Representative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1D7DE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1D7DED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 xml:space="preserve">Mary Stone 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Support Staff Representative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Lori-Ann Hannigan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Vice-Principal</w:t>
            </w:r>
          </w:p>
        </w:tc>
      </w:tr>
      <w:tr w:rsidR="007C03DD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5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Tracy Mertz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7C03DD" w:rsidRPr="008C47EB" w:rsidRDefault="007C03DD" w:rsidP="007C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Principal</w:t>
            </w:r>
          </w:p>
        </w:tc>
      </w:tr>
    </w:tbl>
    <w:p w:rsidR="006A24BB" w:rsidRPr="008C47EB" w:rsidRDefault="006A24BB" w:rsidP="001D640C">
      <w:pPr>
        <w:spacing w:after="0"/>
        <w:rPr>
          <w:rFonts w:cstheme="minorHAnsi"/>
          <w:b/>
          <w:sz w:val="24"/>
          <w:szCs w:val="24"/>
        </w:rPr>
      </w:pPr>
    </w:p>
    <w:p w:rsidR="00B23DB9" w:rsidRDefault="00B23DB9" w:rsidP="00B23DB9">
      <w:pPr>
        <w:pStyle w:val="ListParagraph"/>
        <w:spacing w:after="0"/>
        <w:ind w:left="426"/>
        <w:rPr>
          <w:rFonts w:cstheme="minorHAnsi"/>
          <w:b/>
          <w:sz w:val="24"/>
          <w:szCs w:val="24"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 xml:space="preserve">Call to order </w:t>
      </w:r>
    </w:p>
    <w:p w:rsidR="001D640C" w:rsidRPr="001F7311" w:rsidRDefault="00E00C0E" w:rsidP="001F7311">
      <w:pPr>
        <w:spacing w:after="0"/>
        <w:ind w:left="66" w:firstLine="360"/>
        <w:rPr>
          <w:rFonts w:cstheme="minorHAnsi"/>
        </w:rPr>
      </w:pPr>
      <w:r>
        <w:rPr>
          <w:rFonts w:cstheme="minorHAnsi"/>
        </w:rPr>
        <w:t xml:space="preserve">Mark </w:t>
      </w:r>
      <w:r w:rsidR="001D640C" w:rsidRPr="001F7311">
        <w:rPr>
          <w:rFonts w:cstheme="minorHAnsi"/>
        </w:rPr>
        <w:t>welcomed council and non-council members and called the meeting to order at</w:t>
      </w:r>
      <w:r w:rsidR="00BE172A" w:rsidRPr="001F7311">
        <w:rPr>
          <w:rFonts w:cstheme="minorHAnsi"/>
        </w:rPr>
        <w:t xml:space="preserve"> 6:3</w:t>
      </w:r>
      <w:r w:rsidR="00A04909">
        <w:rPr>
          <w:rFonts w:cstheme="minorHAnsi"/>
        </w:rPr>
        <w:t>5</w:t>
      </w:r>
      <w:r w:rsidR="00BE172A" w:rsidRPr="001F7311">
        <w:rPr>
          <w:rFonts w:cstheme="minorHAnsi"/>
        </w:rPr>
        <w:t xml:space="preserve"> </w:t>
      </w:r>
      <w:r w:rsidR="001D640C" w:rsidRPr="001F7311">
        <w:rPr>
          <w:rFonts w:cstheme="minorHAnsi"/>
        </w:rPr>
        <w:t xml:space="preserve">PM. 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Opening Prayer</w:t>
      </w:r>
    </w:p>
    <w:p w:rsidR="001D640C" w:rsidRPr="008C47EB" w:rsidRDefault="00B21EC2" w:rsidP="001D640C">
      <w:pPr>
        <w:pStyle w:val="ListParagraph"/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</w:rPr>
        <w:t>Lori</w:t>
      </w:r>
      <w:r w:rsidR="001D640C" w:rsidRPr="008C47EB">
        <w:rPr>
          <w:rFonts w:cstheme="minorHAnsi"/>
        </w:rPr>
        <w:t xml:space="preserve"> led the opening prayer.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Approval of Agenda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The agenda was approved as presented</w:t>
      </w:r>
    </w:p>
    <w:p w:rsidR="001D640C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Motioned by:</w:t>
      </w:r>
      <w:r w:rsidR="002B33AB">
        <w:rPr>
          <w:rFonts w:cstheme="minorHAnsi"/>
        </w:rPr>
        <w:t xml:space="preserve"> </w:t>
      </w:r>
      <w:r w:rsidR="00E00C0E">
        <w:rPr>
          <w:rFonts w:cstheme="minorHAnsi"/>
        </w:rPr>
        <w:t xml:space="preserve"> </w:t>
      </w:r>
      <w:r w:rsidR="00A04909">
        <w:rPr>
          <w:rFonts w:cstheme="minorHAnsi"/>
        </w:rPr>
        <w:t>Taylor</w:t>
      </w:r>
      <w:r w:rsidR="00A04909">
        <w:rPr>
          <w:rFonts w:cstheme="minorHAnsi"/>
        </w:rPr>
        <w:tab/>
      </w:r>
      <w:r w:rsidRPr="008C47EB">
        <w:rPr>
          <w:rFonts w:cstheme="minorHAnsi"/>
        </w:rPr>
        <w:t>Seconded by:</w:t>
      </w:r>
      <w:r w:rsidR="002B33AB">
        <w:rPr>
          <w:rFonts w:cstheme="minorHAnsi"/>
        </w:rPr>
        <w:t xml:space="preserve"> </w:t>
      </w:r>
      <w:r w:rsidR="00A04909">
        <w:rPr>
          <w:rFonts w:cstheme="minorHAnsi"/>
        </w:rPr>
        <w:t>All</w:t>
      </w:r>
    </w:p>
    <w:p w:rsidR="00E00C0E" w:rsidRPr="008C47EB" w:rsidRDefault="00E00C0E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 xml:space="preserve">Approval of </w:t>
      </w:r>
      <w:r w:rsidR="001D7DED">
        <w:rPr>
          <w:rFonts w:cstheme="minorHAnsi"/>
          <w:b/>
          <w:sz w:val="24"/>
          <w:szCs w:val="24"/>
        </w:rPr>
        <w:t>February</w:t>
      </w:r>
      <w:r w:rsidRPr="008C47EB">
        <w:rPr>
          <w:rFonts w:cstheme="minorHAnsi"/>
          <w:b/>
          <w:sz w:val="24"/>
          <w:szCs w:val="24"/>
        </w:rPr>
        <w:t xml:space="preserve"> Minutes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 xml:space="preserve">The </w:t>
      </w:r>
      <w:r w:rsidR="00E00C0E">
        <w:rPr>
          <w:rFonts w:cstheme="minorHAnsi"/>
        </w:rPr>
        <w:t>February</w:t>
      </w:r>
      <w:r w:rsidRPr="008C47EB">
        <w:rPr>
          <w:rFonts w:cstheme="minorHAnsi"/>
        </w:rPr>
        <w:t xml:space="preserve"> minutes were approved as presented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Motioned by:</w:t>
      </w:r>
      <w:r w:rsidR="00A04909">
        <w:rPr>
          <w:rFonts w:cstheme="minorHAnsi"/>
        </w:rPr>
        <w:t xml:space="preserve"> Taylor</w:t>
      </w:r>
      <w:r w:rsidR="00E00C0E">
        <w:rPr>
          <w:rFonts w:cstheme="minorHAnsi"/>
        </w:rPr>
        <w:tab/>
      </w:r>
      <w:r w:rsidRPr="008C47EB">
        <w:rPr>
          <w:rFonts w:cstheme="minorHAnsi"/>
        </w:rPr>
        <w:t xml:space="preserve">Seconded by: </w:t>
      </w:r>
      <w:r w:rsidR="00B21EC2" w:rsidRPr="008C47EB">
        <w:rPr>
          <w:rFonts w:cstheme="minorHAnsi"/>
        </w:rPr>
        <w:t xml:space="preserve"> </w:t>
      </w:r>
      <w:r w:rsidR="00A04909">
        <w:rPr>
          <w:rFonts w:cstheme="minorHAnsi"/>
        </w:rPr>
        <w:t>Megan</w:t>
      </w:r>
    </w:p>
    <w:p w:rsidR="00471093" w:rsidRDefault="00471093" w:rsidP="00404C7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Chair’s Report</w:t>
      </w:r>
    </w:p>
    <w:p w:rsidR="00E00C0E" w:rsidRPr="00E00C0E" w:rsidRDefault="00A04909" w:rsidP="00A04909">
      <w:pPr>
        <w:spacing w:after="0"/>
        <w:ind w:firstLine="426"/>
        <w:rPr>
          <w:rFonts w:cstheme="minorHAnsi"/>
        </w:rPr>
      </w:pPr>
      <w:r w:rsidRPr="00A04909">
        <w:rPr>
          <w:rFonts w:cstheme="minorHAnsi"/>
        </w:rPr>
        <w:t>Subcommittee report will cover all chairs report</w:t>
      </w:r>
    </w:p>
    <w:p w:rsidR="00E00C0E" w:rsidRPr="00E00C0E" w:rsidRDefault="00E00C0E" w:rsidP="00E00C0E">
      <w:pPr>
        <w:spacing w:after="0"/>
        <w:rPr>
          <w:rFonts w:cstheme="minorHAnsi"/>
        </w:rPr>
      </w:pPr>
    </w:p>
    <w:p w:rsidR="00E00C0E" w:rsidRDefault="00E00C0E" w:rsidP="00E00C0E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990902">
        <w:rPr>
          <w:rFonts w:cstheme="minorHAnsi"/>
          <w:b/>
          <w:sz w:val="24"/>
          <w:szCs w:val="24"/>
        </w:rPr>
        <w:t>Treasurer Report</w:t>
      </w:r>
    </w:p>
    <w:p w:rsidR="00E00C0E" w:rsidRDefault="00DC1357" w:rsidP="00DC1357">
      <w:pPr>
        <w:spacing w:after="0"/>
        <w:ind w:left="426"/>
        <w:rPr>
          <w:rFonts w:cstheme="minorHAnsi"/>
        </w:rPr>
      </w:pPr>
      <w:r>
        <w:rPr>
          <w:rFonts w:cstheme="minorHAnsi"/>
        </w:rPr>
        <w:t>Brynn ga</w:t>
      </w:r>
      <w:r w:rsidR="00BF68F2">
        <w:rPr>
          <w:rFonts w:cstheme="minorHAnsi"/>
        </w:rPr>
        <w:t>ve a snapshot of the financials:</w:t>
      </w:r>
    </w:p>
    <w:tbl>
      <w:tblPr>
        <w:tblStyle w:val="TableGrid"/>
        <w:tblW w:w="0" w:type="auto"/>
        <w:tblInd w:w="426" w:type="dxa"/>
        <w:tblLook w:val="04A0"/>
      </w:tblPr>
      <w:tblGrid>
        <w:gridCol w:w="3397"/>
        <w:gridCol w:w="1559"/>
      </w:tblGrid>
      <w:tr w:rsidR="00DC1357" w:rsidTr="00D00754">
        <w:tc>
          <w:tcPr>
            <w:tcW w:w="3397" w:type="dxa"/>
          </w:tcPr>
          <w:p w:rsidR="00DC1357" w:rsidRDefault="00DC1357" w:rsidP="00DC1357">
            <w:pPr>
              <w:rPr>
                <w:rFonts w:cstheme="minorHAnsi"/>
              </w:rPr>
            </w:pPr>
            <w:r>
              <w:rPr>
                <w:rFonts w:cstheme="minorHAnsi"/>
              </w:rPr>
              <w:t>funds raised</w:t>
            </w:r>
          </w:p>
        </w:tc>
        <w:tc>
          <w:tcPr>
            <w:tcW w:w="1559" w:type="dxa"/>
            <w:vAlign w:val="center"/>
          </w:tcPr>
          <w:p w:rsidR="00DC1357" w:rsidRPr="00DC1357" w:rsidRDefault="00D00754" w:rsidP="00D00754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</w:t>
            </w:r>
            <w:r w:rsidR="00DC1357" w:rsidRPr="00DC1357">
              <w:rPr>
                <w:rFonts w:ascii="Calibri" w:hAnsi="Calibri" w:cs="Calibri"/>
                <w:bCs/>
                <w:color w:val="000000"/>
              </w:rPr>
              <w:t xml:space="preserve">73,185.12 </w:t>
            </w:r>
          </w:p>
        </w:tc>
      </w:tr>
      <w:tr w:rsidR="00DC1357" w:rsidTr="00D00754">
        <w:tc>
          <w:tcPr>
            <w:tcW w:w="3397" w:type="dxa"/>
          </w:tcPr>
          <w:p w:rsidR="00DC1357" w:rsidRDefault="00DC1357" w:rsidP="00DC1357">
            <w:pPr>
              <w:rPr>
                <w:rFonts w:cstheme="minorHAnsi"/>
              </w:rPr>
            </w:pPr>
            <w:r>
              <w:rPr>
                <w:rFonts w:cstheme="minorHAnsi"/>
              </w:rPr>
              <w:t>cost to raise funds</w:t>
            </w:r>
          </w:p>
        </w:tc>
        <w:tc>
          <w:tcPr>
            <w:tcW w:w="1559" w:type="dxa"/>
            <w:vAlign w:val="center"/>
          </w:tcPr>
          <w:p w:rsidR="00DC1357" w:rsidRPr="00DC1357" w:rsidRDefault="00D00754" w:rsidP="00D00754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</w:t>
            </w:r>
            <w:r w:rsidR="00DC1357" w:rsidRPr="00DC1357">
              <w:rPr>
                <w:rFonts w:ascii="Calibri" w:hAnsi="Calibri" w:cs="Calibri"/>
                <w:bCs/>
                <w:color w:val="000000"/>
              </w:rPr>
              <w:t>3</w:t>
            </w:r>
            <w:r w:rsidR="00DC1357">
              <w:rPr>
                <w:rFonts w:ascii="Calibri" w:hAnsi="Calibri" w:cs="Calibri"/>
                <w:bCs/>
                <w:color w:val="000000"/>
              </w:rPr>
              <w:t>3,640.46</w:t>
            </w:r>
          </w:p>
        </w:tc>
      </w:tr>
      <w:tr w:rsidR="00DC1357" w:rsidTr="00D00754">
        <w:tc>
          <w:tcPr>
            <w:tcW w:w="3397" w:type="dxa"/>
          </w:tcPr>
          <w:p w:rsidR="00DC1357" w:rsidRDefault="00DC1357" w:rsidP="00DC1357">
            <w:pPr>
              <w:rPr>
                <w:rFonts w:cstheme="minorHAnsi"/>
              </w:rPr>
            </w:pPr>
            <w:r>
              <w:rPr>
                <w:rFonts w:cstheme="minorHAnsi"/>
              </w:rPr>
              <w:t>Accomplishments (outlined below)</w:t>
            </w:r>
          </w:p>
        </w:tc>
        <w:tc>
          <w:tcPr>
            <w:tcW w:w="1559" w:type="dxa"/>
            <w:vAlign w:val="center"/>
          </w:tcPr>
          <w:p w:rsidR="00DC1357" w:rsidRPr="00DC1357" w:rsidRDefault="00D00754" w:rsidP="00D00754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</w:t>
            </w:r>
            <w:r w:rsidR="00DC1357">
              <w:rPr>
                <w:rFonts w:ascii="Calibri" w:hAnsi="Calibri" w:cs="Calibri"/>
                <w:bCs/>
                <w:color w:val="000000"/>
              </w:rPr>
              <w:t>18,850.56</w:t>
            </w:r>
          </w:p>
        </w:tc>
      </w:tr>
      <w:tr w:rsidR="00DC1357" w:rsidTr="00D00754">
        <w:tc>
          <w:tcPr>
            <w:tcW w:w="3397" w:type="dxa"/>
          </w:tcPr>
          <w:p w:rsidR="00DC1357" w:rsidRPr="00D00754" w:rsidRDefault="00DC1357" w:rsidP="00DC1357">
            <w:pPr>
              <w:rPr>
                <w:rFonts w:cstheme="minorHAnsi"/>
                <w:b/>
              </w:rPr>
            </w:pPr>
            <w:r w:rsidRPr="00D00754">
              <w:rPr>
                <w:rFonts w:cstheme="minorHAnsi"/>
                <w:b/>
              </w:rPr>
              <w:t>Balance</w:t>
            </w:r>
          </w:p>
        </w:tc>
        <w:tc>
          <w:tcPr>
            <w:tcW w:w="1559" w:type="dxa"/>
            <w:vAlign w:val="center"/>
          </w:tcPr>
          <w:p w:rsidR="00DC1357" w:rsidRDefault="00D00754" w:rsidP="00D0075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</w:t>
            </w:r>
            <w:r w:rsidR="00DC1357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DC1357">
              <w:rPr>
                <w:rFonts w:ascii="Calibri" w:hAnsi="Calibri" w:cs="Calibri"/>
                <w:b/>
                <w:bCs/>
                <w:color w:val="000000"/>
              </w:rPr>
              <w:t>694.10</w:t>
            </w:r>
          </w:p>
        </w:tc>
      </w:tr>
    </w:tbl>
    <w:p w:rsidR="00DC1357" w:rsidRDefault="00DC1357" w:rsidP="00DC1357">
      <w:pPr>
        <w:spacing w:after="0"/>
        <w:ind w:left="426"/>
        <w:rPr>
          <w:rFonts w:cstheme="minorHAnsi"/>
        </w:rPr>
      </w:pPr>
    </w:p>
    <w:p w:rsidR="00D00754" w:rsidRDefault="00D00754" w:rsidP="00DC1357">
      <w:pPr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Accomplishments this school year include: 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Beginning of the year carnival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C</w:t>
      </w:r>
      <w:r w:rsidR="001D7DED">
        <w:rPr>
          <w:rFonts w:cstheme="minorHAnsi"/>
        </w:rPr>
        <w:t>h</w:t>
      </w:r>
      <w:r w:rsidRPr="00D00754">
        <w:rPr>
          <w:rFonts w:cstheme="minorHAnsi"/>
        </w:rPr>
        <w:t xml:space="preserve">ristmas café 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Donation to St. Andrew Parish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Christmas Hamper top-up (Giant tiger GC 25 x $50)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Bibles and rosary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Pizza/Sub lunch program</w:t>
      </w:r>
    </w:p>
    <w:p w:rsidR="00D00754" w:rsidRPr="00D00754" w:rsidRDefault="00D00754" w:rsidP="00BF68F2">
      <w:pPr>
        <w:spacing w:after="0"/>
        <w:ind w:left="720"/>
        <w:rPr>
          <w:rFonts w:cstheme="minorHAnsi"/>
        </w:rPr>
      </w:pPr>
      <w:r w:rsidRPr="00D00754">
        <w:rPr>
          <w:rFonts w:cstheme="minorHAnsi"/>
        </w:rPr>
        <w:t>Teacher Wish lists</w:t>
      </w:r>
    </w:p>
    <w:p w:rsidR="00D00754" w:rsidRDefault="00D00754" w:rsidP="00DC1357">
      <w:pPr>
        <w:spacing w:after="0"/>
        <w:ind w:left="426"/>
        <w:rPr>
          <w:rFonts w:cstheme="minorHAnsi"/>
        </w:rPr>
      </w:pPr>
    </w:p>
    <w:p w:rsidR="00DC1357" w:rsidRDefault="00DC1357" w:rsidP="00DC1357">
      <w:pPr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Brynn would like to complete a year-over-year comparison analysis to see how council has been performing over the last few years. </w:t>
      </w:r>
    </w:p>
    <w:p w:rsidR="00BF68F2" w:rsidRDefault="00BF68F2" w:rsidP="00DC1357">
      <w:pPr>
        <w:spacing w:after="0"/>
        <w:ind w:left="426"/>
        <w:rPr>
          <w:rFonts w:cstheme="minorHAnsi"/>
        </w:rPr>
      </w:pPr>
    </w:p>
    <w:p w:rsidR="00BF68F2" w:rsidRPr="00E00C0E" w:rsidRDefault="00BF68F2" w:rsidP="00DC1357">
      <w:pPr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Those interested in developing the budget: Brynn, Helen, Taylor, Megan, Ingrid. </w:t>
      </w:r>
    </w:p>
    <w:p w:rsidR="00E00C0E" w:rsidRPr="00E00C0E" w:rsidRDefault="00E00C0E" w:rsidP="00E00C0E">
      <w:pPr>
        <w:spacing w:after="0"/>
        <w:rPr>
          <w:rFonts w:cstheme="minorHAnsi"/>
        </w:rPr>
      </w:pPr>
    </w:p>
    <w:p w:rsidR="00E00C0E" w:rsidRDefault="00E00C0E" w:rsidP="00404C7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Presentation</w:t>
      </w:r>
    </w:p>
    <w:p w:rsidR="00BF68F2" w:rsidRDefault="00E00C0E" w:rsidP="00BF68F2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Mazola Lunch program</w:t>
      </w:r>
      <w:r w:rsidR="00BF68F2">
        <w:rPr>
          <w:rFonts w:cstheme="minorHAnsi"/>
        </w:rPr>
        <w:t xml:space="preserve"> provided a presentation of their services. Highlights include:</w:t>
      </w:r>
    </w:p>
    <w:p w:rsidR="00BF68F2" w:rsidRDefault="00BF68F2" w:rsidP="00BF68F2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All food items are homemade fresh and prepared the same day</w:t>
      </w:r>
    </w:p>
    <w:p w:rsidR="00BF68F2" w:rsidRDefault="00BF68F2" w:rsidP="00BF68F2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Menus can accommodate all dietary restrictions</w:t>
      </w:r>
    </w:p>
    <w:p w:rsidR="00BF68F2" w:rsidRDefault="00BF68F2" w:rsidP="00BF68F2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Ability to place an order online until 7am the day of service</w:t>
      </w:r>
    </w:p>
    <w:p w:rsidR="00BF68F2" w:rsidRPr="00BF68F2" w:rsidRDefault="00BF68F2" w:rsidP="00BF68F2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Ability to cancel an order until 9am the day of service</w:t>
      </w:r>
    </w:p>
    <w:p w:rsidR="00471093" w:rsidRPr="00471093" w:rsidRDefault="00471093" w:rsidP="00471093">
      <w:pPr>
        <w:pStyle w:val="ListParagraph"/>
        <w:spacing w:after="0"/>
        <w:ind w:left="426"/>
        <w:rPr>
          <w:rFonts w:cstheme="minorHAnsi"/>
        </w:rPr>
      </w:pPr>
    </w:p>
    <w:p w:rsidR="00B23DB9" w:rsidRPr="00E00C0E" w:rsidRDefault="00404C7F" w:rsidP="00E00C0E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Principal Report</w:t>
      </w:r>
      <w:r w:rsidR="00BC3092" w:rsidRPr="00BC3092">
        <w:rPr>
          <w:rFonts w:cstheme="minorHAnsi"/>
          <w:b/>
          <w:sz w:val="24"/>
          <w:szCs w:val="24"/>
        </w:rPr>
        <w:t xml:space="preserve"> </w:t>
      </w:r>
      <w:r w:rsidR="00BC3092">
        <w:rPr>
          <w:rFonts w:cstheme="minorHAnsi"/>
          <w:b/>
          <w:sz w:val="24"/>
          <w:szCs w:val="24"/>
        </w:rPr>
        <w:t xml:space="preserve">&amp; </w:t>
      </w:r>
      <w:r w:rsidR="00BC3092" w:rsidRPr="008C47EB">
        <w:rPr>
          <w:rFonts w:cstheme="minorHAnsi"/>
          <w:b/>
          <w:sz w:val="24"/>
          <w:szCs w:val="24"/>
        </w:rPr>
        <w:t>School  Report</w:t>
      </w:r>
    </w:p>
    <w:p w:rsidR="00BF68F2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F68F2" w:rsidRPr="00B702B4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u w:val="single"/>
          <w:lang w:eastAsia="en-CA"/>
        </w:rPr>
      </w:pPr>
      <w:r w:rsidRPr="00B702B4">
        <w:rPr>
          <w:rFonts w:eastAsia="Times New Roman" w:cstheme="minorHAnsi"/>
          <w:color w:val="222222"/>
          <w:u w:val="single"/>
          <w:lang w:eastAsia="en-CA"/>
        </w:rPr>
        <w:t>Staffing</w:t>
      </w:r>
    </w:p>
    <w:p w:rsidR="00BF68F2" w:rsidRDefault="00BF68F2" w:rsidP="00BF68F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BF68F2">
        <w:rPr>
          <w:rFonts w:eastAsia="Times New Roman" w:cstheme="minorHAnsi"/>
          <w:color w:val="222222"/>
          <w:lang w:eastAsia="en-CA"/>
        </w:rPr>
        <w:t>690 students in the school next September</w:t>
      </w:r>
    </w:p>
    <w:p w:rsidR="00BF68F2" w:rsidRDefault="00BF68F2" w:rsidP="00BF68F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Full time VP</w:t>
      </w:r>
    </w:p>
    <w:p w:rsidR="000B1DE9" w:rsidRDefault="00BF68F2" w:rsidP="000B1DE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3 more portables will be added to the school yard. There is no information at this time </w:t>
      </w:r>
      <w:r w:rsidR="000B1DE9">
        <w:rPr>
          <w:rFonts w:eastAsia="Times New Roman" w:cstheme="minorHAnsi"/>
          <w:color w:val="222222"/>
          <w:lang w:eastAsia="en-CA"/>
        </w:rPr>
        <w:t xml:space="preserve">as to where these portables will go, or which grades will go in them. </w:t>
      </w:r>
    </w:p>
    <w:p w:rsidR="000B1DE9" w:rsidRDefault="000B1DE9" w:rsidP="004E55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0B1DE9">
        <w:rPr>
          <w:rFonts w:eastAsia="Times New Roman" w:cstheme="minorHAnsi"/>
          <w:color w:val="222222"/>
          <w:lang w:eastAsia="en-CA"/>
        </w:rPr>
        <w:t xml:space="preserve">Maureen </w:t>
      </w:r>
      <w:proofErr w:type="spellStart"/>
      <w:r w:rsidRPr="000B1DE9">
        <w:rPr>
          <w:rFonts w:eastAsia="Times New Roman" w:cstheme="minorHAnsi"/>
          <w:color w:val="222222"/>
          <w:lang w:eastAsia="en-CA"/>
        </w:rPr>
        <w:t>McKillop-DiMillo</w:t>
      </w:r>
      <w:proofErr w:type="spellEnd"/>
      <w:r>
        <w:rPr>
          <w:rFonts w:eastAsia="Times New Roman" w:cstheme="minorHAnsi"/>
          <w:color w:val="222222"/>
          <w:lang w:eastAsia="en-CA"/>
        </w:rPr>
        <w:t xml:space="preserve"> will be moving on to </w:t>
      </w:r>
      <w:r w:rsidR="004E5502" w:rsidRPr="004E5502">
        <w:rPr>
          <w:rFonts w:eastAsia="Times New Roman" w:cstheme="minorHAnsi"/>
          <w:color w:val="222222"/>
          <w:lang w:eastAsia="en-CA"/>
        </w:rPr>
        <w:t>St. Jerome Catholic School</w:t>
      </w:r>
    </w:p>
    <w:p w:rsidR="000B1DE9" w:rsidRDefault="000B1DE9" w:rsidP="004E55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0B1DE9">
        <w:rPr>
          <w:rFonts w:eastAsia="Times New Roman" w:cstheme="minorHAnsi"/>
          <w:color w:val="222222"/>
          <w:lang w:eastAsia="en-CA"/>
        </w:rPr>
        <w:t>Lori Ann Hannigan</w:t>
      </w:r>
      <w:r>
        <w:rPr>
          <w:rFonts w:eastAsia="Times New Roman" w:cstheme="minorHAnsi"/>
          <w:color w:val="222222"/>
          <w:lang w:eastAsia="en-CA"/>
        </w:rPr>
        <w:t xml:space="preserve"> will be moving to </w:t>
      </w:r>
      <w:r w:rsidR="004E5502" w:rsidRPr="004E5502">
        <w:rPr>
          <w:rFonts w:eastAsia="Times New Roman" w:cstheme="minorHAnsi"/>
          <w:color w:val="222222"/>
          <w:lang w:eastAsia="en-CA"/>
        </w:rPr>
        <w:t xml:space="preserve">St. Leonard </w:t>
      </w:r>
      <w:r w:rsidR="004E5502">
        <w:rPr>
          <w:rFonts w:eastAsia="Times New Roman" w:cstheme="minorHAnsi"/>
          <w:color w:val="222222"/>
          <w:lang w:eastAsia="en-CA"/>
        </w:rPr>
        <w:t xml:space="preserve">Catholic </w:t>
      </w:r>
      <w:r w:rsidR="004E5502" w:rsidRPr="004E5502">
        <w:rPr>
          <w:rFonts w:eastAsia="Times New Roman" w:cstheme="minorHAnsi"/>
          <w:color w:val="222222"/>
          <w:lang w:eastAsia="en-CA"/>
        </w:rPr>
        <w:t>School</w:t>
      </w:r>
    </w:p>
    <w:p w:rsidR="00BF68F2" w:rsidRPr="000B1DE9" w:rsidRDefault="000B1DE9" w:rsidP="004E55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Our new VP </w:t>
      </w:r>
      <w:r w:rsidRPr="004E5502">
        <w:rPr>
          <w:rFonts w:eastAsia="Times New Roman" w:cstheme="minorHAnsi"/>
          <w:color w:val="222222"/>
          <w:lang w:eastAsia="en-CA"/>
        </w:rPr>
        <w:t>will be</w:t>
      </w:r>
      <w:r>
        <w:rPr>
          <w:rFonts w:eastAsia="Times New Roman" w:cstheme="minorHAnsi"/>
          <w:color w:val="222222"/>
          <w:lang w:eastAsia="en-CA"/>
        </w:rPr>
        <w:t xml:space="preserve"> </w:t>
      </w:r>
      <w:r w:rsidR="004E5502">
        <w:rPr>
          <w:rFonts w:eastAsia="Times New Roman" w:cstheme="minorHAnsi"/>
          <w:color w:val="222222"/>
          <w:lang w:eastAsia="en-CA"/>
        </w:rPr>
        <w:t>Margie</w:t>
      </w:r>
      <w:r w:rsidR="004E5502" w:rsidRPr="004E5502">
        <w:rPr>
          <w:rFonts w:eastAsia="Times New Roman" w:cstheme="minorHAnsi"/>
          <w:color w:val="222222"/>
          <w:lang w:eastAsia="en-CA"/>
        </w:rPr>
        <w:t xml:space="preserve"> Butler</w:t>
      </w:r>
      <w:r w:rsidR="00094643">
        <w:rPr>
          <w:rFonts w:eastAsia="Times New Roman" w:cstheme="minorHAnsi"/>
          <w:color w:val="222222"/>
          <w:lang w:eastAsia="en-CA"/>
        </w:rPr>
        <w:t xml:space="preserve"> from </w:t>
      </w:r>
      <w:r w:rsidR="004E5502" w:rsidRPr="004E5502">
        <w:rPr>
          <w:rFonts w:eastAsia="Times New Roman" w:cstheme="minorHAnsi"/>
          <w:color w:val="222222"/>
          <w:lang w:eastAsia="en-CA"/>
        </w:rPr>
        <w:t xml:space="preserve">St. Philip </w:t>
      </w:r>
      <w:r w:rsidR="004E5502">
        <w:rPr>
          <w:rFonts w:eastAsia="Times New Roman" w:cstheme="minorHAnsi"/>
          <w:color w:val="222222"/>
          <w:lang w:eastAsia="en-CA"/>
        </w:rPr>
        <w:t xml:space="preserve">Catholic </w:t>
      </w:r>
      <w:r w:rsidR="004E5502" w:rsidRPr="004E5502">
        <w:rPr>
          <w:rFonts w:eastAsia="Times New Roman" w:cstheme="minorHAnsi"/>
          <w:color w:val="222222"/>
          <w:lang w:eastAsia="en-CA"/>
        </w:rPr>
        <w:t>School</w:t>
      </w:r>
    </w:p>
    <w:p w:rsidR="00BF68F2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702B4" w:rsidRDefault="00B702B4" w:rsidP="000B1D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0B1DE9" w:rsidRPr="00B702B4" w:rsidRDefault="000B1DE9" w:rsidP="000B1D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u w:val="single"/>
          <w:lang w:eastAsia="en-CA"/>
        </w:rPr>
      </w:pPr>
      <w:r w:rsidRPr="00B702B4">
        <w:rPr>
          <w:rFonts w:eastAsia="Times New Roman" w:cstheme="minorHAnsi"/>
          <w:color w:val="222222"/>
          <w:u w:val="single"/>
          <w:lang w:eastAsia="en-CA"/>
        </w:rPr>
        <w:lastRenderedPageBreak/>
        <w:t>Change for Change</w:t>
      </w:r>
    </w:p>
    <w:p w:rsidR="000B1DE9" w:rsidRDefault="000B1DE9" w:rsidP="000B1D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This initiative was able to raise $2739.55 out of the goal of $3500.00. </w:t>
      </w:r>
    </w:p>
    <w:p w:rsidR="000B1DE9" w:rsidRDefault="000B1DE9" w:rsidP="000B1D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Brynn motioned to top up the difference, seconded by Taylor all members voted yes. </w:t>
      </w:r>
    </w:p>
    <w:p w:rsidR="000B1DE9" w:rsidRDefault="000B1DE9" w:rsidP="000B1D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Now that the goal has been reached, the students will get to wrap Tracy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0B1DE9" w:rsidRP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u w:val="single"/>
          <w:lang w:eastAsia="en-CA"/>
        </w:rPr>
      </w:pPr>
      <w:r w:rsidRPr="00B702B4">
        <w:rPr>
          <w:rFonts w:eastAsia="Times New Roman" w:cstheme="minorHAnsi"/>
          <w:color w:val="222222"/>
          <w:u w:val="single"/>
          <w:lang w:eastAsia="en-CA"/>
        </w:rPr>
        <w:t>Field trips</w:t>
      </w:r>
    </w:p>
    <w:p w:rsidR="000B1DE9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KG went to the sugar b</w:t>
      </w:r>
      <w:r w:rsidR="000B1DE9">
        <w:rPr>
          <w:rFonts w:eastAsia="Times New Roman" w:cstheme="minorHAnsi"/>
          <w:color w:val="222222"/>
          <w:lang w:eastAsia="en-CA"/>
        </w:rPr>
        <w:t>ush</w:t>
      </w:r>
      <w:r w:rsidR="001D7DED">
        <w:rPr>
          <w:rFonts w:eastAsia="Times New Roman" w:cstheme="minorHAnsi"/>
          <w:color w:val="222222"/>
          <w:lang w:eastAsia="en-CA"/>
        </w:rPr>
        <w:t xml:space="preserve"> </w:t>
      </w:r>
      <w:r w:rsidR="000B1DE9">
        <w:rPr>
          <w:rFonts w:eastAsia="Times New Roman" w:cstheme="minorHAnsi"/>
          <w:color w:val="222222"/>
          <w:lang w:eastAsia="en-CA"/>
        </w:rPr>
        <w:t xml:space="preserve">Gr. 1 &amp; 2 had visits from Scientists in the school 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Gr. 3 going to Upper Canada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Gr. 4 </w:t>
      </w:r>
      <w:r w:rsidR="00B702B4">
        <w:rPr>
          <w:rFonts w:eastAsia="Times New Roman" w:cstheme="minorHAnsi"/>
          <w:color w:val="222222"/>
          <w:lang w:eastAsia="en-CA"/>
        </w:rPr>
        <w:t>Carleton centre for sports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Gr. 5 went to parliament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Gr. 6 will go to St Bridges Camp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702B4" w:rsidRP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u w:val="single"/>
          <w:lang w:eastAsia="en-CA"/>
        </w:rPr>
      </w:pPr>
      <w:r w:rsidRPr="00B702B4">
        <w:rPr>
          <w:rFonts w:eastAsia="Times New Roman" w:cstheme="minorHAnsi"/>
          <w:color w:val="222222"/>
          <w:u w:val="single"/>
          <w:lang w:eastAsia="en-CA"/>
        </w:rPr>
        <w:t>Wish list</w:t>
      </w:r>
      <w:r>
        <w:rPr>
          <w:rFonts w:eastAsia="Times New Roman" w:cstheme="minorHAnsi"/>
          <w:color w:val="222222"/>
          <w:u w:val="single"/>
          <w:lang w:eastAsia="en-CA"/>
        </w:rPr>
        <w:t xml:space="preserve"> funds spent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200 chairs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10 computers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Science equipment</w:t>
      </w:r>
    </w:p>
    <w:p w:rsidR="000B1DE9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Literacy equipment</w:t>
      </w:r>
    </w:p>
    <w:p w:rsidR="000B1DE9" w:rsidRDefault="000B1DE9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0B1DE9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u w:val="single"/>
          <w:lang w:eastAsia="en-CA"/>
        </w:rPr>
        <w:t>Learning Environments</w:t>
      </w:r>
    </w:p>
    <w:p w:rsidR="00B8146F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St Emily has r</w:t>
      </w:r>
      <w:r w:rsidRPr="00BF68F2">
        <w:rPr>
          <w:rFonts w:eastAsia="Times New Roman" w:cstheme="minorHAnsi"/>
          <w:color w:val="222222"/>
          <w:lang w:eastAsia="en-CA"/>
        </w:rPr>
        <w:t>eceive</w:t>
      </w:r>
      <w:r>
        <w:rPr>
          <w:rFonts w:eastAsia="Times New Roman" w:cstheme="minorHAnsi"/>
          <w:color w:val="222222"/>
          <w:lang w:eastAsia="en-CA"/>
        </w:rPr>
        <w:t>d</w:t>
      </w:r>
      <w:r w:rsidRPr="00BF68F2">
        <w:rPr>
          <w:rFonts w:eastAsia="Times New Roman" w:cstheme="minorHAnsi"/>
          <w:color w:val="222222"/>
          <w:lang w:eastAsia="en-CA"/>
        </w:rPr>
        <w:t xml:space="preserve"> $15,000 from the school board to invest in our learning environment</w:t>
      </w:r>
      <w:r>
        <w:rPr>
          <w:rFonts w:eastAsia="Times New Roman" w:cstheme="minorHAnsi"/>
          <w:color w:val="222222"/>
          <w:lang w:eastAsia="en-CA"/>
        </w:rPr>
        <w:t>s</w:t>
      </w:r>
      <w:r w:rsidRPr="00BF68F2">
        <w:rPr>
          <w:rFonts w:eastAsia="Times New Roman" w:cstheme="minorHAnsi"/>
          <w:color w:val="222222"/>
          <w:lang w:eastAsia="en-CA"/>
        </w:rPr>
        <w:t xml:space="preserve">. </w:t>
      </w:r>
      <w:r>
        <w:rPr>
          <w:rFonts w:eastAsia="Times New Roman" w:cstheme="minorHAnsi"/>
          <w:color w:val="222222"/>
          <w:lang w:eastAsia="en-CA"/>
        </w:rPr>
        <w:t xml:space="preserve">A committee consisting of principal, teacher, parent and student was formed to research options and submit choices to the board. New items will be delivered before </w:t>
      </w:r>
      <w:r w:rsidRPr="00BF68F2">
        <w:rPr>
          <w:rFonts w:eastAsia="Times New Roman" w:cstheme="minorHAnsi"/>
          <w:color w:val="222222"/>
          <w:lang w:eastAsia="en-CA"/>
        </w:rPr>
        <w:t xml:space="preserve">August. </w:t>
      </w:r>
      <w:r>
        <w:rPr>
          <w:rFonts w:eastAsia="Times New Roman" w:cstheme="minorHAnsi"/>
          <w:color w:val="222222"/>
          <w:lang w:eastAsia="en-CA"/>
        </w:rPr>
        <w:t xml:space="preserve"> </w:t>
      </w:r>
    </w:p>
    <w:p w:rsidR="00BF68F2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>Lori Ann gave a Deep Learning presentation on the topic of learning environments and collaboration.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As we bring in new equipment to the school, any existing equipment must be offered to schools in need or stored as per board policy. 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u w:val="single"/>
          <w:lang w:eastAsia="en-CA"/>
        </w:rPr>
      </w:pPr>
      <w:r>
        <w:rPr>
          <w:rFonts w:eastAsia="Times New Roman" w:cstheme="minorHAnsi"/>
          <w:color w:val="222222"/>
          <w:u w:val="single"/>
          <w:lang w:eastAsia="en-CA"/>
        </w:rPr>
        <w:t>Outdoor equipment</w:t>
      </w:r>
    </w:p>
    <w:p w:rsidR="00B702B4" w:rsidRDefault="00B702B4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Equipment will be purchased for outdoor play (soccer balls, basketballs, </w:t>
      </w:r>
      <w:r w:rsidR="00EB57FD">
        <w:rPr>
          <w:rFonts w:eastAsia="Times New Roman" w:cstheme="minorHAnsi"/>
          <w:color w:val="222222"/>
          <w:lang w:eastAsia="en-CA"/>
        </w:rPr>
        <w:t>pylons, repaint game lines). The school community is encouraged to donate any sport balls to the school.</w:t>
      </w:r>
    </w:p>
    <w:p w:rsidR="00EB57FD" w:rsidRDefault="00EB57FD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EB57FD" w:rsidRDefault="00EB57FD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Council motioned to provide $6000.00 to the school to top up the purchase of the outdoor equipment requirements. Seconded by - </w:t>
      </w:r>
    </w:p>
    <w:p w:rsidR="00BF68F2" w:rsidRPr="00E00C0E" w:rsidRDefault="00BF68F2" w:rsidP="004E252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CA"/>
        </w:rPr>
      </w:pPr>
    </w:p>
    <w:p w:rsidR="00CC28EF" w:rsidRPr="008C47EB" w:rsidRDefault="00CC28EF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Committee Report</w:t>
      </w:r>
    </w:p>
    <w:p w:rsidR="00C426EC" w:rsidRPr="00C426EC" w:rsidRDefault="00C426EC" w:rsidP="00006BC5">
      <w:pPr>
        <w:pStyle w:val="ListParagraph"/>
        <w:spacing w:after="0"/>
        <w:ind w:left="426"/>
        <w:rPr>
          <w:rFonts w:cstheme="minorHAnsi"/>
          <w:u w:val="single"/>
        </w:rPr>
      </w:pPr>
      <w:r w:rsidRPr="00C426EC">
        <w:rPr>
          <w:rFonts w:cstheme="minorHAnsi"/>
          <w:u w:val="single"/>
        </w:rPr>
        <w:t>Lunch</w:t>
      </w:r>
    </w:p>
    <w:p w:rsidR="00006BC5" w:rsidRDefault="00EB57FD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Vicki reported that the lunch program is running well</w:t>
      </w:r>
      <w:r w:rsidR="00C426EC">
        <w:rPr>
          <w:rFonts w:cstheme="minorHAnsi"/>
        </w:rPr>
        <w:t xml:space="preserve">. In an effort to reduce the errors we’ve experience in the sub delivery, Vicki will attempt to move our contract to another local subway supplier. </w:t>
      </w:r>
    </w:p>
    <w:p w:rsidR="00EB57FD" w:rsidRDefault="00EB57FD" w:rsidP="00006BC5">
      <w:pPr>
        <w:pStyle w:val="ListParagraph"/>
        <w:spacing w:after="0"/>
        <w:ind w:left="426"/>
        <w:rPr>
          <w:rFonts w:cstheme="minorHAnsi"/>
        </w:rPr>
      </w:pPr>
    </w:p>
    <w:p w:rsidR="00C426EC" w:rsidRPr="00C426EC" w:rsidRDefault="00C426EC" w:rsidP="00006BC5">
      <w:pPr>
        <w:pStyle w:val="ListParagraph"/>
        <w:spacing w:after="0"/>
        <w:ind w:left="426"/>
        <w:rPr>
          <w:rFonts w:cstheme="minorHAnsi"/>
          <w:u w:val="single"/>
        </w:rPr>
      </w:pPr>
      <w:r w:rsidRPr="00C426EC">
        <w:rPr>
          <w:rFonts w:cstheme="minorHAnsi"/>
          <w:u w:val="single"/>
        </w:rPr>
        <w:t>Fundraising</w:t>
      </w:r>
    </w:p>
    <w:p w:rsidR="00EB57FD" w:rsidRDefault="00EB57FD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Megan reported that the fundraising committee has organized and is looking forward to </w:t>
      </w:r>
      <w:r w:rsidR="00C426EC">
        <w:rPr>
          <w:rFonts w:cstheme="minorHAnsi"/>
        </w:rPr>
        <w:t>Wendy’s</w:t>
      </w:r>
      <w:r>
        <w:rPr>
          <w:rFonts w:cstheme="minorHAnsi"/>
        </w:rPr>
        <w:t xml:space="preserve"> nights on April 24 &amp; 25. Tracy will organize the teacher’s signup sheet and will send it out by synervoice.</w:t>
      </w:r>
    </w:p>
    <w:p w:rsidR="00C426EC" w:rsidRDefault="00C426EC" w:rsidP="00006BC5">
      <w:pPr>
        <w:pStyle w:val="ListParagraph"/>
        <w:spacing w:after="0"/>
        <w:ind w:left="426"/>
        <w:rPr>
          <w:rFonts w:cstheme="minorHAnsi"/>
        </w:rPr>
      </w:pPr>
    </w:p>
    <w:p w:rsidR="00C426EC" w:rsidRDefault="00C426EC" w:rsidP="00006BC5">
      <w:pPr>
        <w:pStyle w:val="ListParagraph"/>
        <w:spacing w:after="0"/>
        <w:ind w:left="426"/>
        <w:rPr>
          <w:rFonts w:cstheme="minorHAnsi"/>
          <w:u w:val="single"/>
        </w:rPr>
      </w:pPr>
      <w:r w:rsidRPr="00C426EC">
        <w:rPr>
          <w:rFonts w:cstheme="minorHAnsi"/>
          <w:u w:val="single"/>
        </w:rPr>
        <w:t>Carnival</w:t>
      </w:r>
    </w:p>
    <w:p w:rsidR="00C426EC" w:rsidRDefault="00C426E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The carnival is confirmed for June 22, 2018 from 5:30 – 8:00 PM</w:t>
      </w:r>
    </w:p>
    <w:p w:rsidR="00C426EC" w:rsidRDefault="00C426EC" w:rsidP="00C426E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There was some discussion to look into more options for food sales. Currently we have decided we would offer pizza, unless there becomes another option. </w:t>
      </w:r>
    </w:p>
    <w:p w:rsidR="00C426EC" w:rsidRDefault="00C426EC" w:rsidP="00C426E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A subcommittee meeting will be scheduled before the next council meeting to iron out the details of the event. </w:t>
      </w:r>
    </w:p>
    <w:p w:rsidR="00C426EC" w:rsidRDefault="00C426EC" w:rsidP="00C426E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Janice will set up the volunteer sign up.</w:t>
      </w:r>
    </w:p>
    <w:p w:rsidR="00094643" w:rsidRPr="00C426EC" w:rsidRDefault="00094643" w:rsidP="00C426E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Tracy will send a sign up to the teachers for the dunk tank. </w:t>
      </w:r>
    </w:p>
    <w:p w:rsidR="00E00C0E" w:rsidRPr="00C426EC" w:rsidRDefault="00E00C0E" w:rsidP="00C426EC">
      <w:pPr>
        <w:spacing w:after="0"/>
        <w:rPr>
          <w:rFonts w:cstheme="minorHAnsi"/>
        </w:rPr>
      </w:pPr>
    </w:p>
    <w:p w:rsidR="00CC28EF" w:rsidRPr="008C47EB" w:rsidRDefault="00CC28EF" w:rsidP="00CC28E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CSPA Report</w:t>
      </w:r>
    </w:p>
    <w:p w:rsidR="008C47EB" w:rsidRDefault="00EB57FD" w:rsidP="00CC28EF">
      <w:pPr>
        <w:pStyle w:val="ListParagraph"/>
        <w:spacing w:after="0"/>
        <w:ind w:left="426"/>
      </w:pPr>
      <w:r>
        <w:rPr>
          <w:rFonts w:cstheme="minorHAnsi"/>
        </w:rPr>
        <w:t xml:space="preserve">CSPA also presented a Deep Learning initiative as well as a presentation on experiential learning. </w:t>
      </w:r>
      <w:hyperlink r:id="rId8" w:anchor="slide=id.g106e2d51e8_0_0" w:history="1">
        <w:r>
          <w:rPr>
            <w:rStyle w:val="Hyperlink"/>
            <w:rFonts w:ascii="Arial" w:hAnsi="Arial" w:cs="Arial"/>
            <w:b/>
            <w:bCs/>
            <w:color w:val="1155CC"/>
          </w:rPr>
          <w:t>View Presentation Slides</w:t>
        </w:r>
      </w:hyperlink>
    </w:p>
    <w:p w:rsidR="00C426EC" w:rsidRDefault="00C426EC" w:rsidP="00CC28EF">
      <w:pPr>
        <w:pStyle w:val="ListParagraph"/>
        <w:spacing w:after="0"/>
        <w:ind w:left="426"/>
        <w:rPr>
          <w:rFonts w:cstheme="minorHAnsi"/>
        </w:rPr>
      </w:pPr>
    </w:p>
    <w:p w:rsidR="000A5CBB" w:rsidRPr="008C47EB" w:rsidRDefault="001D640C" w:rsidP="000A5CBB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Parish Report</w:t>
      </w:r>
    </w:p>
    <w:p w:rsidR="00B33BF9" w:rsidRDefault="00EB57FD" w:rsidP="00E327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Grade 2’s are completing their first communion celebrations during April and early May</w:t>
      </w:r>
    </w:p>
    <w:p w:rsidR="00E00C0E" w:rsidRPr="00B33BF9" w:rsidRDefault="00E00C0E" w:rsidP="00E327D4">
      <w:pPr>
        <w:pStyle w:val="ListParagraph"/>
        <w:spacing w:after="0"/>
        <w:ind w:left="426"/>
        <w:rPr>
          <w:rFonts w:cstheme="minorHAnsi"/>
        </w:rPr>
      </w:pPr>
    </w:p>
    <w:p w:rsidR="001D640C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New Business</w:t>
      </w:r>
    </w:p>
    <w:p w:rsidR="004E5502" w:rsidRPr="004E5502" w:rsidRDefault="004E5502" w:rsidP="00EB57FD">
      <w:pPr>
        <w:spacing w:after="0"/>
        <w:ind w:left="360"/>
        <w:rPr>
          <w:rFonts w:cstheme="minorHAnsi"/>
          <w:u w:val="single"/>
        </w:rPr>
      </w:pPr>
      <w:r w:rsidRPr="004E5502">
        <w:rPr>
          <w:rFonts w:cstheme="minorHAnsi"/>
          <w:u w:val="single"/>
        </w:rPr>
        <w:t>Capital project</w:t>
      </w:r>
    </w:p>
    <w:p w:rsidR="00EB57FD" w:rsidRDefault="00EB57FD" w:rsidP="00EB57FD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A </w:t>
      </w:r>
      <w:r w:rsidR="004E5502">
        <w:rPr>
          <w:rFonts w:cstheme="minorHAnsi"/>
        </w:rPr>
        <w:t>discussion</w:t>
      </w:r>
      <w:r>
        <w:rPr>
          <w:rFonts w:cstheme="minorHAnsi"/>
        </w:rPr>
        <w:t xml:space="preserve"> is in the works to allocate funds to the completion of the original plan to build a hill in the school yard with a slide for students to use year round. This will be discussed further in the budget meeting date and time TBD.</w:t>
      </w:r>
    </w:p>
    <w:p w:rsidR="00EB57FD" w:rsidRDefault="00EB57FD" w:rsidP="001D640C">
      <w:pPr>
        <w:spacing w:after="0"/>
        <w:ind w:left="360"/>
        <w:rPr>
          <w:rFonts w:cstheme="minorHAnsi"/>
        </w:rPr>
      </w:pPr>
    </w:p>
    <w:p w:rsidR="004E5502" w:rsidRDefault="00BF68F2" w:rsidP="001D640C">
      <w:pPr>
        <w:spacing w:after="0"/>
        <w:ind w:left="360"/>
        <w:rPr>
          <w:rFonts w:cstheme="minorHAnsi"/>
        </w:rPr>
      </w:pPr>
      <w:r w:rsidRPr="004E5502">
        <w:rPr>
          <w:rFonts w:cstheme="minorHAnsi"/>
          <w:u w:val="single"/>
        </w:rPr>
        <w:t>Maz</w:t>
      </w:r>
      <w:r w:rsidR="00114595">
        <w:rPr>
          <w:rFonts w:cstheme="minorHAnsi"/>
          <w:u w:val="single"/>
        </w:rPr>
        <w:t>zol</w:t>
      </w:r>
      <w:r w:rsidRPr="004E5502">
        <w:rPr>
          <w:rFonts w:cstheme="minorHAnsi"/>
          <w:u w:val="single"/>
        </w:rPr>
        <w:t>a lunch service</w:t>
      </w:r>
      <w:r>
        <w:rPr>
          <w:rFonts w:cstheme="minorHAnsi"/>
        </w:rPr>
        <w:t xml:space="preserve"> </w:t>
      </w:r>
    </w:p>
    <w:p w:rsidR="00EF3F30" w:rsidRDefault="004E5502" w:rsidP="001D640C">
      <w:pPr>
        <w:spacing w:after="0"/>
        <w:ind w:left="360"/>
        <w:rPr>
          <w:rFonts w:cstheme="minorHAnsi"/>
        </w:rPr>
      </w:pPr>
      <w:r>
        <w:rPr>
          <w:rFonts w:cstheme="minorHAnsi"/>
        </w:rPr>
        <w:t>The lunc</w:t>
      </w:r>
      <w:r w:rsidR="00114595">
        <w:rPr>
          <w:rFonts w:cstheme="minorHAnsi"/>
        </w:rPr>
        <w:t>h committee will work with Mazzo</w:t>
      </w:r>
      <w:r>
        <w:rPr>
          <w:rFonts w:cstheme="minorHAnsi"/>
        </w:rPr>
        <w:t xml:space="preserve">la to provide the program on Wednesdays starting the </w:t>
      </w:r>
      <w:r w:rsidR="00114595">
        <w:rPr>
          <w:rFonts w:cstheme="minorHAnsi"/>
        </w:rPr>
        <w:t>first</w:t>
      </w:r>
      <w:r>
        <w:rPr>
          <w:rFonts w:cstheme="minorHAnsi"/>
        </w:rPr>
        <w:t xml:space="preserve"> week in May. </w:t>
      </w:r>
      <w:r w:rsidR="00BF68F2">
        <w:rPr>
          <w:rFonts w:cstheme="minorHAnsi"/>
        </w:rPr>
        <w:t xml:space="preserve"> </w:t>
      </w:r>
      <w:hyperlink r:id="rId9" w:history="1">
        <w:r w:rsidR="00114595" w:rsidRPr="007F2ADB">
          <w:rPr>
            <w:rStyle w:val="Hyperlink"/>
            <w:rFonts w:cstheme="minorHAnsi"/>
          </w:rPr>
          <w:t>http://www.mazzola.ca/</w:t>
        </w:r>
      </w:hyperlink>
      <w:r w:rsidR="00114595">
        <w:rPr>
          <w:rFonts w:cstheme="minorHAnsi"/>
        </w:rPr>
        <w:t xml:space="preserve"> </w:t>
      </w:r>
    </w:p>
    <w:p w:rsidR="00114595" w:rsidRDefault="00114595" w:rsidP="001D640C">
      <w:pPr>
        <w:spacing w:after="0"/>
        <w:ind w:left="360"/>
        <w:rPr>
          <w:rFonts w:cstheme="minorHAnsi"/>
        </w:rPr>
      </w:pPr>
      <w:r>
        <w:rPr>
          <w:rFonts w:cstheme="minorHAnsi"/>
        </w:rPr>
        <w:t>Motioned by Ingrid, seconded by Vicki, all present members voted yes.</w:t>
      </w:r>
    </w:p>
    <w:p w:rsidR="00E00C0E" w:rsidRPr="008C47EB" w:rsidRDefault="00E00C0E" w:rsidP="001D640C">
      <w:pPr>
        <w:spacing w:after="0"/>
        <w:ind w:left="360"/>
        <w:rPr>
          <w:rFonts w:cstheme="minorHAnsi"/>
        </w:rPr>
      </w:pPr>
      <w:bookmarkStart w:id="0" w:name="_GoBack"/>
      <w:bookmarkEnd w:id="0"/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Next meeting</w:t>
      </w:r>
    </w:p>
    <w:p w:rsidR="001D640C" w:rsidRPr="008C47EB" w:rsidRDefault="00E00C0E" w:rsidP="001D640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May 8</w:t>
      </w:r>
      <w:r w:rsidR="001D640C" w:rsidRPr="008C47EB">
        <w:rPr>
          <w:rFonts w:cstheme="minorHAnsi"/>
        </w:rPr>
        <w:t>, 201</w:t>
      </w:r>
      <w:r w:rsidR="00B2404E" w:rsidRPr="008C47EB">
        <w:rPr>
          <w:rFonts w:cstheme="minorHAnsi"/>
        </w:rPr>
        <w:t>8</w:t>
      </w:r>
      <w:r w:rsidR="001D640C" w:rsidRPr="008C47EB">
        <w:rPr>
          <w:rFonts w:cstheme="minorHAnsi"/>
        </w:rPr>
        <w:t xml:space="preserve"> at 6:30 PM in the learning commons</w:t>
      </w:r>
    </w:p>
    <w:p w:rsidR="00871C3A" w:rsidRPr="008C47EB" w:rsidRDefault="001D640C" w:rsidP="00283E44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 xml:space="preserve">Meeting adjourned at </w:t>
      </w:r>
      <w:r w:rsidR="00114595">
        <w:rPr>
          <w:rFonts w:cstheme="minorHAnsi"/>
        </w:rPr>
        <w:t>8:42</w:t>
      </w:r>
      <w:r w:rsidR="001C5C6D">
        <w:rPr>
          <w:rFonts w:cstheme="minorHAnsi"/>
        </w:rPr>
        <w:t xml:space="preserve"> </w:t>
      </w:r>
      <w:r w:rsidRPr="008C47EB">
        <w:rPr>
          <w:rFonts w:cstheme="minorHAnsi"/>
        </w:rPr>
        <w:t>PM</w:t>
      </w:r>
    </w:p>
    <w:p w:rsidR="00BE1589" w:rsidRPr="008C47EB" w:rsidRDefault="00BE1589" w:rsidP="00283E44">
      <w:pPr>
        <w:pStyle w:val="ListParagraph"/>
        <w:spacing w:after="0"/>
        <w:ind w:left="426"/>
        <w:rPr>
          <w:rFonts w:cstheme="minorHAnsi"/>
        </w:rPr>
      </w:pPr>
    </w:p>
    <w:p w:rsidR="00BE1589" w:rsidRPr="008C47EB" w:rsidRDefault="00BE1589" w:rsidP="00283E44">
      <w:pPr>
        <w:pStyle w:val="ListParagraph"/>
        <w:spacing w:after="0"/>
        <w:ind w:left="426"/>
        <w:rPr>
          <w:rFonts w:cstheme="minorHAnsi"/>
        </w:rPr>
      </w:pPr>
    </w:p>
    <w:sectPr w:rsidR="00BE1589" w:rsidRPr="008C47EB" w:rsidSect="001D6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1F"/>
    <w:multiLevelType w:val="hybridMultilevel"/>
    <w:tmpl w:val="D49E4DD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D93611"/>
    <w:multiLevelType w:val="hybridMultilevel"/>
    <w:tmpl w:val="E6084E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5006F5"/>
    <w:multiLevelType w:val="hybridMultilevel"/>
    <w:tmpl w:val="2D0EDB0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419FD"/>
    <w:multiLevelType w:val="hybridMultilevel"/>
    <w:tmpl w:val="7DC681D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EB4417"/>
    <w:multiLevelType w:val="hybridMultilevel"/>
    <w:tmpl w:val="DE04E1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3C7539"/>
    <w:multiLevelType w:val="hybridMultilevel"/>
    <w:tmpl w:val="BB0C3C5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8B777C0"/>
    <w:multiLevelType w:val="hybridMultilevel"/>
    <w:tmpl w:val="9F66AA3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F0801"/>
    <w:multiLevelType w:val="hybridMultilevel"/>
    <w:tmpl w:val="8CFC147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F360C1"/>
    <w:multiLevelType w:val="hybridMultilevel"/>
    <w:tmpl w:val="1FAC4E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FD02A2"/>
    <w:multiLevelType w:val="hybridMultilevel"/>
    <w:tmpl w:val="3CDC22E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482ECD"/>
    <w:multiLevelType w:val="hybridMultilevel"/>
    <w:tmpl w:val="4FB8BBE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9D7860"/>
    <w:multiLevelType w:val="hybridMultilevel"/>
    <w:tmpl w:val="47EC96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E104BA"/>
    <w:multiLevelType w:val="hybridMultilevel"/>
    <w:tmpl w:val="2AEC2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62F4F"/>
    <w:multiLevelType w:val="hybridMultilevel"/>
    <w:tmpl w:val="6E485F5C"/>
    <w:lvl w:ilvl="0" w:tplc="1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D936B3"/>
    <w:multiLevelType w:val="hybridMultilevel"/>
    <w:tmpl w:val="15E2C19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A21958"/>
    <w:multiLevelType w:val="hybridMultilevel"/>
    <w:tmpl w:val="F68AA5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F26C9"/>
    <w:multiLevelType w:val="hybridMultilevel"/>
    <w:tmpl w:val="42DECF5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77E6CFF"/>
    <w:multiLevelType w:val="hybridMultilevel"/>
    <w:tmpl w:val="6FF45014"/>
    <w:lvl w:ilvl="0" w:tplc="1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9E21F9"/>
    <w:multiLevelType w:val="hybridMultilevel"/>
    <w:tmpl w:val="0AF4B56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8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1D640C"/>
    <w:rsid w:val="00006BC5"/>
    <w:rsid w:val="00022C2A"/>
    <w:rsid w:val="00045161"/>
    <w:rsid w:val="00054EE0"/>
    <w:rsid w:val="0006211A"/>
    <w:rsid w:val="000631D5"/>
    <w:rsid w:val="00094643"/>
    <w:rsid w:val="00095ED8"/>
    <w:rsid w:val="000A5CBB"/>
    <w:rsid w:val="000B1DE9"/>
    <w:rsid w:val="001126FF"/>
    <w:rsid w:val="00114595"/>
    <w:rsid w:val="0012150B"/>
    <w:rsid w:val="0012382C"/>
    <w:rsid w:val="001A462F"/>
    <w:rsid w:val="001C5C6D"/>
    <w:rsid w:val="001D46D6"/>
    <w:rsid w:val="001D640C"/>
    <w:rsid w:val="001D7DED"/>
    <w:rsid w:val="001F7311"/>
    <w:rsid w:val="00203EE1"/>
    <w:rsid w:val="002341B6"/>
    <w:rsid w:val="00240610"/>
    <w:rsid w:val="002425C6"/>
    <w:rsid w:val="002426CE"/>
    <w:rsid w:val="0024791A"/>
    <w:rsid w:val="002640D8"/>
    <w:rsid w:val="00283E44"/>
    <w:rsid w:val="002A20FC"/>
    <w:rsid w:val="002B33AB"/>
    <w:rsid w:val="002B4A89"/>
    <w:rsid w:val="002D045A"/>
    <w:rsid w:val="002D6389"/>
    <w:rsid w:val="00385DEC"/>
    <w:rsid w:val="003E2224"/>
    <w:rsid w:val="00403C36"/>
    <w:rsid w:val="00404C7F"/>
    <w:rsid w:val="00411BDB"/>
    <w:rsid w:val="00471093"/>
    <w:rsid w:val="0047273C"/>
    <w:rsid w:val="004A00DD"/>
    <w:rsid w:val="004C05AF"/>
    <w:rsid w:val="004E2521"/>
    <w:rsid w:val="004E5502"/>
    <w:rsid w:val="005070EF"/>
    <w:rsid w:val="0054747E"/>
    <w:rsid w:val="00552F2C"/>
    <w:rsid w:val="00595C21"/>
    <w:rsid w:val="005C57F6"/>
    <w:rsid w:val="005D1B56"/>
    <w:rsid w:val="005E2713"/>
    <w:rsid w:val="00610C06"/>
    <w:rsid w:val="0062082C"/>
    <w:rsid w:val="006376B9"/>
    <w:rsid w:val="00640564"/>
    <w:rsid w:val="0065058E"/>
    <w:rsid w:val="0065499A"/>
    <w:rsid w:val="0066261F"/>
    <w:rsid w:val="0066545E"/>
    <w:rsid w:val="006A208A"/>
    <w:rsid w:val="006A24BB"/>
    <w:rsid w:val="006B2393"/>
    <w:rsid w:val="006D1571"/>
    <w:rsid w:val="006F4EE4"/>
    <w:rsid w:val="00746829"/>
    <w:rsid w:val="00774219"/>
    <w:rsid w:val="007B2CB6"/>
    <w:rsid w:val="007C03DD"/>
    <w:rsid w:val="007E6366"/>
    <w:rsid w:val="00800D74"/>
    <w:rsid w:val="00810E1D"/>
    <w:rsid w:val="00814DC8"/>
    <w:rsid w:val="00871C3A"/>
    <w:rsid w:val="00877CA9"/>
    <w:rsid w:val="00880A5D"/>
    <w:rsid w:val="008C249A"/>
    <w:rsid w:val="008C47EB"/>
    <w:rsid w:val="00903075"/>
    <w:rsid w:val="009561BB"/>
    <w:rsid w:val="00956EBC"/>
    <w:rsid w:val="00962580"/>
    <w:rsid w:val="0096459C"/>
    <w:rsid w:val="00970F9A"/>
    <w:rsid w:val="00972033"/>
    <w:rsid w:val="00990902"/>
    <w:rsid w:val="00995CC1"/>
    <w:rsid w:val="009A6A52"/>
    <w:rsid w:val="00A04909"/>
    <w:rsid w:val="00A155E3"/>
    <w:rsid w:val="00A42515"/>
    <w:rsid w:val="00A664F5"/>
    <w:rsid w:val="00A74DA3"/>
    <w:rsid w:val="00A804C6"/>
    <w:rsid w:val="00AB552D"/>
    <w:rsid w:val="00AE0076"/>
    <w:rsid w:val="00AE1BE8"/>
    <w:rsid w:val="00B21EC2"/>
    <w:rsid w:val="00B23DB9"/>
    <w:rsid w:val="00B2404E"/>
    <w:rsid w:val="00B33BF9"/>
    <w:rsid w:val="00B5240D"/>
    <w:rsid w:val="00B702B4"/>
    <w:rsid w:val="00B8146F"/>
    <w:rsid w:val="00B97011"/>
    <w:rsid w:val="00BA342C"/>
    <w:rsid w:val="00BC3092"/>
    <w:rsid w:val="00BD740E"/>
    <w:rsid w:val="00BE1589"/>
    <w:rsid w:val="00BE172A"/>
    <w:rsid w:val="00BF68F2"/>
    <w:rsid w:val="00C314E6"/>
    <w:rsid w:val="00C426EC"/>
    <w:rsid w:val="00C8146D"/>
    <w:rsid w:val="00CA21AA"/>
    <w:rsid w:val="00CA6FD4"/>
    <w:rsid w:val="00CC28EF"/>
    <w:rsid w:val="00CC412D"/>
    <w:rsid w:val="00CD4F51"/>
    <w:rsid w:val="00CE498E"/>
    <w:rsid w:val="00CF1A41"/>
    <w:rsid w:val="00CF75A8"/>
    <w:rsid w:val="00D00754"/>
    <w:rsid w:val="00D0564B"/>
    <w:rsid w:val="00D36B21"/>
    <w:rsid w:val="00D5283C"/>
    <w:rsid w:val="00D60C40"/>
    <w:rsid w:val="00D66A9F"/>
    <w:rsid w:val="00D749C8"/>
    <w:rsid w:val="00DA407A"/>
    <w:rsid w:val="00DC1357"/>
    <w:rsid w:val="00DD1460"/>
    <w:rsid w:val="00DE4336"/>
    <w:rsid w:val="00DE449C"/>
    <w:rsid w:val="00E00C0E"/>
    <w:rsid w:val="00E101EC"/>
    <w:rsid w:val="00E21581"/>
    <w:rsid w:val="00E27C3B"/>
    <w:rsid w:val="00E327D4"/>
    <w:rsid w:val="00EB57FD"/>
    <w:rsid w:val="00EC2681"/>
    <w:rsid w:val="00ED53CA"/>
    <w:rsid w:val="00EE5805"/>
    <w:rsid w:val="00EF3F30"/>
    <w:rsid w:val="00EF7F5A"/>
    <w:rsid w:val="00F24E6B"/>
    <w:rsid w:val="00F27734"/>
    <w:rsid w:val="00F64C83"/>
    <w:rsid w:val="00F82532"/>
    <w:rsid w:val="00F93888"/>
    <w:rsid w:val="00FD030E"/>
    <w:rsid w:val="00FD7C2C"/>
    <w:rsid w:val="00FE520E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E4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0IhiGzXvxtTRKgfgbz-fVXrgCIhq7WqVe_L9rVs4s_w/edit?ts=5a96233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zol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5193-E9AC-42A8-BF10-3A9DBFC3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dcterms:created xsi:type="dcterms:W3CDTF">2018-05-10T22:53:00Z</dcterms:created>
  <dcterms:modified xsi:type="dcterms:W3CDTF">2018-05-10T22:58:00Z</dcterms:modified>
</cp:coreProperties>
</file>